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b/>
          <w:bCs/>
          <w:sz w:val="32"/>
          <w:szCs w:val="32"/>
          <w:lang w:eastAsia="zh-CN"/>
        </w:rPr>
      </w:pPr>
      <w:r>
        <w:rPr>
          <w:rFonts w:hint="eastAsia" w:ascii="仿宋_GB2312" w:eastAsia="仿宋_GB2312"/>
          <w:b/>
          <w:bCs/>
          <w:sz w:val="32"/>
          <w:szCs w:val="32"/>
          <w:lang w:eastAsia="zh-CN"/>
        </w:rPr>
        <w:t>附件</w:t>
      </w:r>
    </w:p>
    <w:p>
      <w:pPr>
        <w:spacing w:line="580" w:lineRule="exact"/>
        <w:rPr>
          <w:rFonts w:hint="eastAsia" w:ascii="仿宋_GB2312" w:eastAsia="仿宋_GB2312"/>
          <w:b/>
          <w:bCs/>
          <w:sz w:val="32"/>
          <w:szCs w:val="32"/>
          <w:lang w:eastAsia="zh-CN"/>
        </w:rPr>
      </w:pPr>
    </w:p>
    <w:p>
      <w:pPr>
        <w:widowControl/>
        <w:spacing w:line="600" w:lineRule="exact"/>
        <w:jc w:val="center"/>
        <w:rPr>
          <w:rFonts w:hint="eastAsia" w:ascii="仿宋_GB2312" w:eastAsia="仿宋_GB2312"/>
          <w:sz w:val="32"/>
          <w:szCs w:val="32"/>
        </w:rPr>
      </w:pPr>
      <w:bookmarkStart w:id="0" w:name="_GoBack"/>
      <w:r>
        <w:rPr>
          <w:rFonts w:hint="eastAsia" w:ascii="方正小标宋简体" w:hAnsi="宋体" w:eastAsia="方正小标宋简体" w:cs="宋体"/>
          <w:color w:val="000000"/>
          <w:kern w:val="0"/>
          <w:sz w:val="44"/>
          <w:szCs w:val="44"/>
        </w:rPr>
        <w:t>石家庄市高等教育科学研究项目</w:t>
      </w:r>
      <w:r>
        <w:rPr>
          <w:rFonts w:hint="eastAsia" w:ascii="方正小标宋简体" w:hAnsi="宋体" w:eastAsia="方正小标宋简体" w:cs="宋体"/>
          <w:color w:val="000000"/>
          <w:kern w:val="0"/>
          <w:sz w:val="44"/>
          <w:szCs w:val="44"/>
          <w:lang w:eastAsia="zh-CN"/>
        </w:rPr>
        <w:t>立</w:t>
      </w:r>
      <w:r>
        <w:rPr>
          <w:rFonts w:hint="eastAsia" w:ascii="方正小标宋简体" w:hAnsi="宋体" w:eastAsia="方正小标宋简体" w:cs="宋体"/>
          <w:color w:val="000000"/>
          <w:kern w:val="0"/>
          <w:sz w:val="44"/>
          <w:szCs w:val="44"/>
        </w:rPr>
        <w:t>项名单</w:t>
      </w:r>
    </w:p>
    <w:bookmarkEnd w:id="0"/>
    <w:tbl>
      <w:tblPr>
        <w:tblStyle w:val="3"/>
        <w:tblpPr w:leftFromText="180" w:rightFromText="180" w:vertAnchor="text" w:horzAnchor="page" w:tblpX="1489" w:tblpY="861"/>
        <w:tblOverlap w:val="never"/>
        <w:tblW w:w="0" w:type="auto"/>
        <w:tblInd w:w="0" w:type="dxa"/>
        <w:tblLayout w:type="fixed"/>
        <w:tblCellMar>
          <w:top w:w="0" w:type="dxa"/>
          <w:left w:w="0" w:type="dxa"/>
          <w:bottom w:w="0" w:type="dxa"/>
          <w:right w:w="0" w:type="dxa"/>
        </w:tblCellMar>
      </w:tblPr>
      <w:tblGrid>
        <w:gridCol w:w="630"/>
        <w:gridCol w:w="5205"/>
        <w:gridCol w:w="1035"/>
        <w:gridCol w:w="2385"/>
      </w:tblGrid>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项目名称</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项目负责人</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申报学校</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“U-S”共同体视域下师范生“项目组”培养模式创新探究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谷伟</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信息化背景下会计专业培养模式研究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孟海峰</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工程教育认证背景下电气专业应用型人才培养模式研究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郭鹏</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基于OBE理念的电子信息类本科课程教学研究与实践</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贾红霞</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新工科背景下基于项目教学的物联网实践教学模式改革探究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杨丽</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新工科背景下电子信息类专业学生创新创业能力培养探索</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李千</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面向新工科的《机械原理》课程思政实践探索</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刘佳</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新工科背景下机器人工程专业校企协同育人模式研究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田粒卜</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“课程思政”引领下高校国防教育课程建设研究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张红霞</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师范专业实践环节课程中融入课程思政的探索与实践——以石家庄学院数学与应用数学专业为例</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赵英慧</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《数据科学与大数据技术》专业核心课程体系知识图谱构建</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赵雪莲</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科教汇融背景下3D打印教具在物理教学中的应用探究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刘彦军</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“课程思政”背景下《概率论与数理统计》课程教学改革研究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崔永刚</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基于大学生学科竞赛提升数学类专业学生创新能力研究与实践</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李伟才</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基于师范生应用型能力培养的《中国历史地理》课程思政三全育人研究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王子龙</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“O-AMAS 有效教学模型”背景下，中国古代文学课程的教学创新与实践研究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朱燕</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软件工程专业实践课程混合式教学模式改革研究-以Java体系实践课为例</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贾梦</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工程认证背景下软件工程专业深化校企合作毕业设计改革与实践</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段丽英</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《嵌入式系统开发技术》课程 2+3实训主导型教学模式的研究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呼洪强</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工程认证背景下基于OBE理念的人工智能课程教学改革研究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何东彬</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物联网工程专业“课程思政”实施方案研究——以《数字电路》为例</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马玉鹏</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基于“5G+MR混合现实”技术的智能工业巡检系统</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王丽娜</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工程认证背景下“食品微生物学”教学改革与实践</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剧慧栋</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精神谱系融入大学生思想政治教育创新路径研究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檀慧</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思政视域下地方应用型本科院校《化工热力学》教学改革与实践研究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徐元媛</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立足工程认证标准 建设一流专业课程——“生物化学”课程教学改革实践</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顾丹丹</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河北省麻醉药技术创新中心本科生中红外光谱教学研究——以滑石粉教学为例</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杜林楠</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基于省级一流本科专业建设背景下的实践教学研究-以黄花地丁提取工艺为例</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王丽欣</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《化工原理》一流应用课程的建设</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刘会茹</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“UGS”模式下化学师范生教研能力的培养改革与探索</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郝红芳</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有机化学实验模块化教学的探索与实践</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陈硕</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以科研平台为依托产教融合化学实验教学研究与实践的探索</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次立杰</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新工科背景下《文献检索与科技论文写作》课程的实践性教学模式探索</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侯正浩</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以培养应用型人才为导向的高校教学模式研究-以《单片机原理及应用》课程为例</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张岳魁</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服务学习理念融入社会工作专业教学的模式探索</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张红霞</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“三全育人”视角下影视创作虚拟仿真实验的开发及教学应用研究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王凤</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石家庄市乡村中学劳动教育课程评估与实践研究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姜茜</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育人·融合·共生：地方应用型高校《纪录片创作》课程三维路径研究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刘齐宇</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石家庄红色文化教育资源的新媒体传播方式研究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刘思遥</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中华优秀传统文化融入高校学生思想政治教育研究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张智</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礼仪文化融入大学生思想政治教育的路径探索</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朱珠</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数字化背景下管理会计实践教学改革</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王素霞</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新文科背景下应用型本科院校大学外语创新发展研究与实践</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张书红</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“课程思政”视角下，应用型本科院校国际商务谈判实践教学改革路径探析</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田文菡</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UGC模式融入《中国近现代史纲要》教育模式研究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邢晔</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应用型本科高校师范类音乐学人才培养机制创新研究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张一帆</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新时代中国特色高等职业教育场域建构</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刘宝元</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石家庄职业技术学院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基于SPOC的高职财会专业“三阶段循环递进”混合教学模式的创新与应用</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李丽阳</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石家庄职业技术学院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高校思政课虚拟仿真体验教学方法研究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张晔</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石家庄职业技术学院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1+X 课证融通背景下高职《电子产品检测与维修》课程教学改革研究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张艳琴</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石家庄职业技术学院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后疫情时代基于“课赛融合”的虚拟仿真化工实训教育模式强化与研究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刘东岳</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石家庄职业技术学院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“自动化生产线组装与调试”云教材建设及在混合式教学中实践的研究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马宝秋</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石家庄职业技术学院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自媒体背景下高职院校思政教育改革创新路径探析</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夏秀洁</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石家庄职业技术学院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混合式教学模式下成人高等教育人才培养质量监控体系研究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路一明</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石家庄职业技术学院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基于虚拟仿真技术的高校建筑工程专业实践教学体系的构建</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王媛</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石家庄职业技术学院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大数据时代多学科融合培养会计人才的探索与实践</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康会英</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石家庄职业技术学院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智能制造背景下高职院校校企合作人才培养模式探究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郭二甫</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石家庄职业技术学院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基于《中国学生发展核心素养》的高职专业课程思政元素挖掘研究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赵磊</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石家庄职业技术学院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三教”改革视角下高职英语教学中融入河北红色文化的实践研究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赵升云</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石家庄职业技术学院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基于双创背景的“有机化学”实训教学改革探讨</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郭英</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石家庄职业技术学院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凝心聚力学习精神 引导激发青年力量——推动党的二十大精神在高校落地生根途径研究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曹晓惠</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石家庄信息工程职业学院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“云财务”背景下高职大数据与会计专业产教融合人才培养路径研究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陈冉</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石家庄信息工程职业学院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“迷彩绿”遇上“思政红”——运用军训“绿茵地”，让思政课“动起来”</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成晓丽</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石家庄信息工程职业学院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可持续视角下职业院校高质量文化 产品创意人才培养探索与实践</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耿占佳</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石家庄信息工程职业学院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高职院校经贸类教师数字素养提升问题研究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李佩</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石家庄信息工程职业学院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大数据时代背景下《大数据财务分析与可视化》课程设计与实践应用研究（基于Power BI）</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 蕾</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石家庄信息工程职业学院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党的二十大精神融入高职院校思想政治教育创新研究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刘丽娜</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石家庄信息工程职业学院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大思政背景下的高职院校经管类专业课程改革</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沈丽</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石家庄信息工程职业学院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大学生乒乓球竞技能力的研究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王继文</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石家庄信息工程职业学院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基于工程教育认证背景下“以学生为中心”的实践教学改革研究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王静燕</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石家庄信息工程职业学院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职业本科教育背景下人力资源管理专业数字化建设研究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王冉</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石家庄信息工程职业学院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高职院校传承弘扬中华优秀传统文化研究——以石家庄信息工程职业学院为例</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肖岩</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石家庄信息工程职业学院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高职院校劳动教育体系研究与创新实践—以石家庄信息工程职业学院为例</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张迪</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石家庄信息工程职业学院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我市高职院校产教融合人才培养研究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张惠兰</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石家庄信息工程职业学院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后冬奥会高职院校冰雪教学的改革和发展研究-----以石家庄信息工程职业学院为例</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张帅</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石家庄信息工程职业学院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新版人才培养工作状态数据平台对高职院校内部质量诊断与改进的指导研究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赵燕</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石家庄信息工程职业学院</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“课程思政”元素与虚拟仿真实训教学的融合研究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陈蕊</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河北正定师范高等专科学校</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基于智慧教育环境的高职实训翻转课题教学模式研究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陈晓稀</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河北正定师范高等专科学校</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基于产教融合直播电商应用型人才协同育人培养模式的研究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李灵</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河北正定师范高等专科学校</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华北大学精神在高校思想政治教育中的实践应用研究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李悦</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河北正定师范高等专科学校</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数字化背景下云教材创新建设与实践探索</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刘娜</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河北正定师范高等专科学校</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高职《微机原理与接口技术》融合课程思政的教学改革与实践研究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孟妍</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河北正定师范高等专科学校</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高校教师创新创业教育能力提升路径研究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杨润芝</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河北正定师范高等专科学校</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3D打印助力教师教学能力发展的研究与实践</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张建强</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河北正定师范高等专科学校</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高职毕业生就业心理问题及创新对策研究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张江漫</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河北正定师范高等专科学校</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现代学徒制培养模式对于高职就业促进的研究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胡楠</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河北正定师范高等专科学校</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混合式教学对高职健美操课堂实证性研究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杨娟</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石家庄幼儿师范高等专科学校</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《石家庄市小学校本舞蹈课程开发研究——以桥西区橄榄树小学为例》</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张洁</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石家庄幼儿师范高等专科学校</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“课赛融合”在高职高专英语教学改革中的应用研究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潘薇</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石家庄幼儿师范高等专科学校</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武术对幼儿学者发展的影响研究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李红玉</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石家庄幼儿师范高等专科学校</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“校企合作  双元育人 ”背景下幼师高书法课程建设及实践研究</w:t>
            </w:r>
            <w:r>
              <w:rPr>
                <w:rStyle w:val="5"/>
                <w:rFonts w:eastAsia="宋体"/>
                <w:lang w:val="en-US" w:eastAsia="zh-CN" w:bidi="ar"/>
              </w:rPr>
              <w:t>--</w:t>
            </w:r>
            <w:r>
              <w:rPr>
                <w:rStyle w:val="6"/>
                <w:lang w:val="en-US" w:eastAsia="zh-CN" w:bidi="ar"/>
              </w:rPr>
              <w:t>以石家庄幼专书法工作室建设为例</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曹高峰</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石家庄幼儿师范高等专科学校</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92</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“互联网</w:t>
            </w:r>
            <w:r>
              <w:rPr>
                <w:rStyle w:val="5"/>
                <w:rFonts w:eastAsia="宋体"/>
                <w:lang w:val="en-US" w:eastAsia="zh-CN" w:bidi="ar"/>
              </w:rPr>
              <w:t>+</w:t>
            </w:r>
            <w:r>
              <w:rPr>
                <w:rStyle w:val="6"/>
                <w:lang w:val="en-US" w:eastAsia="zh-CN" w:bidi="ar"/>
              </w:rPr>
              <w:t>”时代多元教学模式在大学英语教学改革中的应用研究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王晨霞</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石家庄幼儿师范高等专科学校</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绘本中优秀传统文化因素与幼儿园课程的有效结合</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甄珍</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石家庄幼儿师范高等专科学校</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石家庄红色文化资源融入学校思政教育研究与实践</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杨聪粉</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石家庄幼儿师范高等专科学校</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w:t>
            </w:r>
          </w:p>
        </w:tc>
        <w:tc>
          <w:tcPr>
            <w:tcW w:w="5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互动说故事与绘画心理干预技术结合研究</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李艳丽</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石家庄幼儿师范高等专科学校</w:t>
            </w:r>
          </w:p>
        </w:tc>
      </w:tr>
    </w:tbl>
    <w:p>
      <w:pPr>
        <w:widowControl/>
        <w:spacing w:line="600" w:lineRule="exact"/>
        <w:rPr>
          <w:rFonts w:hint="eastAsia" w:ascii="仿宋_GB2312" w:eastAsia="仿宋_GB2312"/>
          <w:sz w:val="32"/>
          <w:szCs w:val="32"/>
        </w:rPr>
      </w:pPr>
    </w:p>
    <w:p/>
    <w:sectPr>
      <w:headerReference r:id="rId3" w:type="default"/>
      <w:pgSz w:w="11906" w:h="16838"/>
      <w:pgMar w:top="1531" w:right="1588" w:bottom="1588" w:left="2155" w:header="851" w:footer="992"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2NGI3NTQ5NjIzODBiZTUwN2Q0N2VhZmUxNDk3ZTAifQ=="/>
  </w:docVars>
  <w:rsids>
    <w:rsidRoot w:val="73F56F6D"/>
    <w:rsid w:val="73F56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5">
    <w:name w:val="font71"/>
    <w:basedOn w:val="4"/>
    <w:qFormat/>
    <w:uiPriority w:val="0"/>
    <w:rPr>
      <w:rFonts w:hint="default" w:ascii="Times New Roman" w:hAnsi="Times New Roman" w:cs="Times New Roman"/>
      <w:color w:val="000000"/>
      <w:sz w:val="21"/>
      <w:szCs w:val="21"/>
      <w:u w:val="none"/>
    </w:rPr>
  </w:style>
  <w:style w:type="character" w:customStyle="1" w:styleId="6">
    <w:name w:val="font61"/>
    <w:basedOn w:val="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2023-04-21T10:41:00Z</dcterms:created>
  <dc:creator></dc:creator>
  <cp:lastModifiedBy></cp:lastModifiedBy>
  <dcterms:modified xsi:type="dcterms:W3CDTF">2023-04-21T10:42:33Z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D4FA810E4F584BDCB6DAC0F064E17DC2</vt:lpwstr>
  </property>
</Properties>
</file>